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FE6849">
                              <w:rPr>
                                <w:rFonts w:ascii="Arial Black" w:hAnsi="Arial Black"/>
                              </w:rPr>
                              <w:t>2</w:t>
                            </w:r>
                            <w:r w:rsidR="00A8436E">
                              <w:rPr>
                                <w:rFonts w:ascii="Arial Black" w:hAnsi="Arial Black"/>
                              </w:rPr>
                              <w:t xml:space="preserve">   Lesson </w:t>
                            </w:r>
                            <w:r w:rsidR="00B53062">
                              <w:rPr>
                                <w:rFonts w:ascii="Arial Black" w:hAnsi="Arial Black"/>
                              </w:rPr>
                              <w:t>2</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FE6849">
                        <w:rPr>
                          <w:rFonts w:ascii="Arial Black" w:hAnsi="Arial Black"/>
                        </w:rPr>
                        <w:t>2</w:t>
                      </w:r>
                      <w:r w:rsidR="00A8436E">
                        <w:rPr>
                          <w:rFonts w:ascii="Arial Black" w:hAnsi="Arial Black"/>
                        </w:rPr>
                        <w:t xml:space="preserve">   Lesson </w:t>
                      </w:r>
                      <w:r w:rsidR="00B53062">
                        <w:rPr>
                          <w:rFonts w:ascii="Arial Black" w:hAnsi="Arial Black"/>
                        </w:rPr>
                        <w:t>2</w:t>
                      </w:r>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Style w:val="TableGrid"/>
        <w:tblW w:w="0" w:type="auto"/>
        <w:tblLook w:val="04A0" w:firstRow="1" w:lastRow="0" w:firstColumn="1" w:lastColumn="0" w:noHBand="0" w:noVBand="1"/>
      </w:tblPr>
      <w:tblGrid>
        <w:gridCol w:w="1794"/>
        <w:gridCol w:w="7782"/>
      </w:tblGrid>
      <w:tr w:rsidR="00483754" w:rsidTr="000226ED">
        <w:tc>
          <w:tcPr>
            <w:tcW w:w="1794" w:type="dxa"/>
            <w:tcBorders>
              <w:top w:val="single" w:sz="4" w:space="0" w:color="auto"/>
              <w:left w:val="single" w:sz="4" w:space="0" w:color="auto"/>
              <w:bottom w:val="single" w:sz="4" w:space="0" w:color="auto"/>
              <w:right w:val="single" w:sz="4" w:space="0" w:color="auto"/>
            </w:tcBorders>
            <w:hideMark/>
          </w:tcPr>
          <w:p w:rsidR="00483754" w:rsidRDefault="00483754" w:rsidP="000226ED">
            <w:pPr>
              <w:jc w:val="center"/>
            </w:pPr>
            <w:r>
              <w:rPr>
                <w:rFonts w:ascii="Arial Black" w:hAnsi="Arial Black"/>
                <w:sz w:val="20"/>
                <w:szCs w:val="20"/>
              </w:rPr>
              <w:t>Materials</w:t>
            </w:r>
          </w:p>
        </w:tc>
        <w:tc>
          <w:tcPr>
            <w:tcW w:w="7782" w:type="dxa"/>
            <w:tcBorders>
              <w:top w:val="single" w:sz="4" w:space="0" w:color="auto"/>
              <w:left w:val="single" w:sz="4" w:space="0" w:color="auto"/>
              <w:bottom w:val="single" w:sz="4" w:space="0" w:color="auto"/>
              <w:right w:val="single" w:sz="4" w:space="0" w:color="auto"/>
            </w:tcBorders>
          </w:tcPr>
          <w:p w:rsidR="00483754" w:rsidRDefault="00483754" w:rsidP="000226ED">
            <w:r>
              <w:rPr>
                <w:sz w:val="22"/>
                <w:szCs w:val="22"/>
              </w:rPr>
              <w:t>GWM Discussion Book pages 10-11, Stuffed Bear/</w:t>
            </w:r>
            <w:proofErr w:type="gramStart"/>
            <w:r>
              <w:rPr>
                <w:sz w:val="22"/>
                <w:szCs w:val="22"/>
              </w:rPr>
              <w:t>Animal,</w:t>
            </w:r>
            <w:proofErr w:type="gramEnd"/>
            <w:r>
              <w:rPr>
                <w:sz w:val="22"/>
                <w:szCs w:val="22"/>
              </w:rPr>
              <w:t xml:space="preserve"> positional cards printed (student sheet 1) one set for each pair of students, colored cubes at tables, Unit 3 assessment sheet 1. (Recording sheets to be used throughout entire unit as students gain knowledge of shapes and positional language)</w:t>
            </w:r>
          </w:p>
        </w:tc>
      </w:tr>
      <w:tr w:rsidR="00483754" w:rsidTr="000226ED">
        <w:tc>
          <w:tcPr>
            <w:tcW w:w="1794" w:type="dxa"/>
            <w:tcBorders>
              <w:top w:val="single" w:sz="4" w:space="0" w:color="auto"/>
              <w:left w:val="single" w:sz="4" w:space="0" w:color="auto"/>
              <w:bottom w:val="single" w:sz="4" w:space="0" w:color="auto"/>
              <w:right w:val="single" w:sz="4" w:space="0" w:color="auto"/>
            </w:tcBorders>
            <w:hideMark/>
          </w:tcPr>
          <w:p w:rsidR="00483754" w:rsidRPr="00F93786" w:rsidRDefault="00483754" w:rsidP="00F93786">
            <w:pPr>
              <w:jc w:val="center"/>
              <w:rPr>
                <w:rFonts w:ascii="Arial Black" w:hAnsi="Arial Black"/>
                <w:sz w:val="20"/>
                <w:szCs w:val="20"/>
              </w:rPr>
            </w:pPr>
            <w:r>
              <w:rPr>
                <w:rFonts w:ascii="Arial Black" w:hAnsi="Arial Black"/>
                <w:sz w:val="20"/>
                <w:szCs w:val="20"/>
              </w:rPr>
              <w:t>Fluency Work</w:t>
            </w:r>
          </w:p>
        </w:tc>
        <w:tc>
          <w:tcPr>
            <w:tcW w:w="7782" w:type="dxa"/>
            <w:tcBorders>
              <w:top w:val="single" w:sz="4" w:space="0" w:color="auto"/>
              <w:left w:val="single" w:sz="4" w:space="0" w:color="auto"/>
              <w:bottom w:val="single" w:sz="4" w:space="0" w:color="auto"/>
              <w:right w:val="single" w:sz="4" w:space="0" w:color="auto"/>
            </w:tcBorders>
          </w:tcPr>
          <w:p w:rsidR="00483754" w:rsidRDefault="00483754" w:rsidP="000226ED">
            <w:r>
              <w:t>Count around the circle to 20.</w:t>
            </w:r>
          </w:p>
        </w:tc>
      </w:tr>
      <w:tr w:rsidR="00483754" w:rsidTr="000226ED">
        <w:tc>
          <w:tcPr>
            <w:tcW w:w="1794" w:type="dxa"/>
            <w:tcBorders>
              <w:top w:val="single" w:sz="4" w:space="0" w:color="auto"/>
              <w:left w:val="single" w:sz="4" w:space="0" w:color="auto"/>
              <w:bottom w:val="single" w:sz="4" w:space="0" w:color="auto"/>
              <w:right w:val="single" w:sz="4" w:space="0" w:color="auto"/>
            </w:tcBorders>
            <w:hideMark/>
          </w:tcPr>
          <w:p w:rsidR="00483754" w:rsidRDefault="00483754" w:rsidP="000226ED">
            <w:pPr>
              <w:jc w:val="center"/>
            </w:pPr>
            <w:r>
              <w:rPr>
                <w:rFonts w:ascii="Arial Black" w:hAnsi="Arial Black"/>
                <w:sz w:val="20"/>
                <w:szCs w:val="20"/>
              </w:rPr>
              <w:t>Teaching Point</w:t>
            </w:r>
          </w:p>
        </w:tc>
        <w:tc>
          <w:tcPr>
            <w:tcW w:w="7782" w:type="dxa"/>
            <w:tcBorders>
              <w:top w:val="single" w:sz="4" w:space="0" w:color="auto"/>
              <w:left w:val="single" w:sz="4" w:space="0" w:color="auto"/>
              <w:bottom w:val="single" w:sz="4" w:space="0" w:color="auto"/>
              <w:right w:val="single" w:sz="4" w:space="0" w:color="auto"/>
            </w:tcBorders>
          </w:tcPr>
          <w:p w:rsidR="00483754" w:rsidRDefault="00483754" w:rsidP="000226ED">
            <w:r>
              <w:t>Positional Language</w:t>
            </w:r>
          </w:p>
        </w:tc>
      </w:tr>
      <w:tr w:rsidR="00483754" w:rsidTr="000226ED">
        <w:tc>
          <w:tcPr>
            <w:tcW w:w="1794" w:type="dxa"/>
            <w:tcBorders>
              <w:top w:val="single" w:sz="4" w:space="0" w:color="auto"/>
              <w:left w:val="single" w:sz="4" w:space="0" w:color="auto"/>
              <w:bottom w:val="single" w:sz="4" w:space="0" w:color="auto"/>
              <w:right w:val="single" w:sz="4" w:space="0" w:color="auto"/>
            </w:tcBorders>
            <w:hideMark/>
          </w:tcPr>
          <w:p w:rsidR="00483754" w:rsidRDefault="00483754" w:rsidP="000226ED">
            <w:pPr>
              <w:jc w:val="center"/>
            </w:pPr>
            <w:r>
              <w:rPr>
                <w:rFonts w:ascii="Arial Black" w:hAnsi="Arial Black"/>
                <w:sz w:val="20"/>
                <w:szCs w:val="20"/>
              </w:rPr>
              <w:t>Mini-Lesson</w:t>
            </w:r>
          </w:p>
        </w:tc>
        <w:tc>
          <w:tcPr>
            <w:tcW w:w="7782" w:type="dxa"/>
            <w:tcBorders>
              <w:top w:val="single" w:sz="4" w:space="0" w:color="auto"/>
              <w:left w:val="single" w:sz="4" w:space="0" w:color="auto"/>
              <w:bottom w:val="single" w:sz="4" w:space="0" w:color="auto"/>
              <w:right w:val="single" w:sz="4" w:space="0" w:color="auto"/>
            </w:tcBorders>
          </w:tcPr>
          <w:p w:rsidR="00483754" w:rsidRPr="001C5D69" w:rsidRDefault="00483754" w:rsidP="000226ED">
            <w:pPr>
              <w:rPr>
                <w:b/>
              </w:rPr>
            </w:pPr>
            <w:r>
              <w:rPr>
                <w:b/>
              </w:rPr>
              <w:t>Part 1- (10 min)</w:t>
            </w:r>
            <w:r w:rsidR="001C5D69">
              <w:rPr>
                <w:b/>
              </w:rPr>
              <w:t xml:space="preserve"> - </w:t>
            </w:r>
            <w:r w:rsidRPr="00986475">
              <w:rPr>
                <w:b/>
              </w:rPr>
              <w:t xml:space="preserve">Big Bear and His </w:t>
            </w:r>
            <w:r w:rsidRPr="008A48EA">
              <w:rPr>
                <w:b/>
              </w:rPr>
              <w:t>Friends (GWM Topic 3, Page 12.)</w:t>
            </w:r>
            <w:r w:rsidR="001C5D69">
              <w:t xml:space="preserve"> </w:t>
            </w:r>
            <w:r>
              <w:t>Display the Discussion Book pages 10-11 from GWM or use positional cat cards.  Ask students, “Where are big bear and h</w:t>
            </w:r>
            <w:r w:rsidR="001C5D69">
              <w:t xml:space="preserve">is friends?” (“Where is cat?”). </w:t>
            </w:r>
            <w:r>
              <w:rPr>
                <w:b/>
              </w:rPr>
              <w:t>Students T/T with their partner to discuss.</w:t>
            </w:r>
            <w:r w:rsidR="001C5D69">
              <w:rPr>
                <w:b/>
              </w:rPr>
              <w:t xml:space="preserve"> </w:t>
            </w:r>
            <w:r>
              <w:t xml:space="preserve">Invite several students to respond, accepting several descriptions; for example, “Big Bear is </w:t>
            </w:r>
            <w:r>
              <w:rPr>
                <w:i/>
              </w:rPr>
              <w:t>above</w:t>
            </w:r>
            <w:r>
              <w:t xml:space="preserve"> his friend…</w:t>
            </w:r>
            <w:r>
              <w:rPr>
                <w:i/>
              </w:rPr>
              <w:t xml:space="preserve">in </w:t>
            </w:r>
            <w:r>
              <w:t>the playhouse…</w:t>
            </w:r>
            <w:r>
              <w:rPr>
                <w:i/>
              </w:rPr>
              <w:t xml:space="preserve">under </w:t>
            </w:r>
            <w:r>
              <w:t>the red roof</w:t>
            </w:r>
            <w:proofErr w:type="gramStart"/>
            <w:r>
              <w:t>,…</w:t>
            </w:r>
            <w:proofErr w:type="gramEnd"/>
            <w:r>
              <w:rPr>
                <w:i/>
              </w:rPr>
              <w:t xml:space="preserve">behind </w:t>
            </w:r>
            <w:r>
              <w:t xml:space="preserve">the beads,…leaning </w:t>
            </w:r>
            <w:r>
              <w:rPr>
                <w:i/>
              </w:rPr>
              <w:t>over</w:t>
            </w:r>
            <w:r>
              <w:t xml:space="preserve"> the rail.” </w:t>
            </w:r>
            <w:r w:rsidRPr="006A67C6">
              <w:rPr>
                <w:b/>
              </w:rPr>
              <w:t>Ask</w:t>
            </w:r>
            <w:r>
              <w:rPr>
                <w:b/>
              </w:rPr>
              <w:t>:</w:t>
            </w:r>
            <w:r>
              <w:t xml:space="preserve"> </w:t>
            </w:r>
            <w:r>
              <w:rPr>
                <w:b/>
              </w:rPr>
              <w:t xml:space="preserve">Where is the girl? </w:t>
            </w:r>
            <w:r w:rsidRPr="00986475">
              <w:t xml:space="preserve">Students T/T with their partner to discuss. </w:t>
            </w:r>
            <w:r>
              <w:t xml:space="preserve">Again accept several descriptions. Place a chair in front of the students. Give the toy bear various positions. Ask the other students to explain to the class where the bear is. Invite students to take turns giving directions to their friends as to where to place the bear.  </w:t>
            </w:r>
          </w:p>
          <w:p w:rsidR="00483754" w:rsidRDefault="00483754" w:rsidP="000226ED">
            <w:r w:rsidRPr="007860C4">
              <w:rPr>
                <w:b/>
              </w:rPr>
              <w:t>Part 2</w:t>
            </w:r>
            <w:r w:rsidR="001C5D69">
              <w:t xml:space="preserve"> - </w:t>
            </w:r>
            <w:r w:rsidRPr="008A48EA">
              <w:rPr>
                <w:b/>
              </w:rPr>
              <w:t xml:space="preserve">Specials Structures (GWM Topic 3 page 13) </w:t>
            </w:r>
            <w:r>
              <w:t>**Prepare one set of Cat cards (sheet 1) for each pair of students. Save cards to be used in tomorrow’s lesson. Place a bin of colored cubes at each table.</w:t>
            </w:r>
            <w:r w:rsidR="001C5D69">
              <w:t xml:space="preserve"> </w:t>
            </w:r>
            <w:r>
              <w:t xml:space="preserve">Students will work with their math partners to place blocks in a variety of ways using the position cards. Show each Wilbur the cat position card and </w:t>
            </w:r>
            <w:r w:rsidRPr="005408B7">
              <w:rPr>
                <w:b/>
              </w:rPr>
              <w:t>ask different children to name Wilbur’s position</w:t>
            </w:r>
            <w:r>
              <w:t xml:space="preserve">: On the rug, in the box, under the blanket, in front of the tent, behind the tree, next to or beside the chair. </w:t>
            </w:r>
            <w:r w:rsidR="001C5D69">
              <w:t xml:space="preserve"> </w:t>
            </w:r>
            <w:r>
              <w:t>Ask for a student volunteer to model how to play the game.</w:t>
            </w:r>
            <w:r w:rsidR="001C5D69">
              <w:t xml:space="preserve"> </w:t>
            </w:r>
            <w:r>
              <w:t>Mix up the cards and place face down.</w:t>
            </w:r>
            <w:r w:rsidR="001C5D69">
              <w:t xml:space="preserve"> </w:t>
            </w:r>
            <w:r>
              <w:t>Tell the students that they are going to build some special structures. First, each partner will select one colored cube from the center to place in front of them.</w:t>
            </w:r>
            <w:r w:rsidR="001C5D69">
              <w:t xml:space="preserve"> </w:t>
            </w:r>
            <w:r>
              <w:t xml:space="preserve">One student at a time draws from the face down pile of position cards, selects another block, and places it relative to the first block according to the position shown on the card; for example, beside the first block or on top of it. </w:t>
            </w:r>
            <w:r w:rsidRPr="00FD0E12">
              <w:rPr>
                <w:b/>
              </w:rPr>
              <w:t>Ask, Where are you putting your block?</w:t>
            </w:r>
            <w:r w:rsidR="001C5D69">
              <w:t xml:space="preserve"> </w:t>
            </w:r>
            <w:r>
              <w:t>After all cards are drawn, reshuffle</w:t>
            </w:r>
            <w:r w:rsidRPr="008A48EA">
              <w:t xml:space="preserve"> and place face down</w:t>
            </w:r>
            <w:r>
              <w:t xml:space="preserve"> again. </w:t>
            </w:r>
            <w:r w:rsidRPr="00FD0E12">
              <w:t>Tell students that their structures will be complete</w:t>
            </w:r>
            <w:r>
              <w:t xml:space="preserve"> after they have drawn a card</w:t>
            </w:r>
            <w:r w:rsidRPr="00FD0E12">
              <w:t xml:space="preserve"> five times and placed five blocks.</w:t>
            </w:r>
            <w:r w:rsidRPr="004A4E8B">
              <w:t xml:space="preserve"> Encourage them to talk with each other about their block placements.</w:t>
            </w:r>
            <w:bookmarkStart w:id="0" w:name="_GoBack"/>
            <w:bookmarkEnd w:id="0"/>
          </w:p>
        </w:tc>
      </w:tr>
      <w:tr w:rsidR="00483754" w:rsidTr="000226ED">
        <w:tc>
          <w:tcPr>
            <w:tcW w:w="1794" w:type="dxa"/>
            <w:tcBorders>
              <w:top w:val="single" w:sz="4" w:space="0" w:color="auto"/>
              <w:left w:val="single" w:sz="4" w:space="0" w:color="auto"/>
              <w:bottom w:val="single" w:sz="4" w:space="0" w:color="auto"/>
              <w:right w:val="single" w:sz="4" w:space="0" w:color="auto"/>
            </w:tcBorders>
            <w:hideMark/>
          </w:tcPr>
          <w:p w:rsidR="00483754" w:rsidRPr="001C5D69" w:rsidRDefault="00483754" w:rsidP="001C5D69">
            <w:pPr>
              <w:jc w:val="center"/>
              <w:rPr>
                <w:rFonts w:ascii="Arial Black" w:hAnsi="Arial Black"/>
                <w:sz w:val="20"/>
                <w:szCs w:val="20"/>
              </w:rPr>
            </w:pPr>
            <w:r>
              <w:rPr>
                <w:rFonts w:ascii="Arial Black" w:hAnsi="Arial Black"/>
                <w:sz w:val="20"/>
                <w:szCs w:val="20"/>
              </w:rPr>
              <w:t>Focus Questions for APS</w:t>
            </w:r>
          </w:p>
        </w:tc>
        <w:tc>
          <w:tcPr>
            <w:tcW w:w="7782" w:type="dxa"/>
            <w:tcBorders>
              <w:top w:val="single" w:sz="4" w:space="0" w:color="auto"/>
              <w:left w:val="single" w:sz="4" w:space="0" w:color="auto"/>
              <w:bottom w:val="single" w:sz="4" w:space="0" w:color="auto"/>
              <w:right w:val="single" w:sz="4" w:space="0" w:color="auto"/>
            </w:tcBorders>
          </w:tcPr>
          <w:p w:rsidR="00483754" w:rsidRDefault="00483754" w:rsidP="001C5D69">
            <w:pPr>
              <w:pStyle w:val="ListParagraph"/>
              <w:numPr>
                <w:ilvl w:val="0"/>
                <w:numId w:val="21"/>
              </w:numPr>
            </w:pPr>
            <w:r>
              <w:t xml:space="preserve">Where are you putting your block? </w:t>
            </w:r>
          </w:p>
          <w:p w:rsidR="00483754" w:rsidRDefault="00483754" w:rsidP="001C5D69">
            <w:pPr>
              <w:pStyle w:val="ListParagraph"/>
              <w:numPr>
                <w:ilvl w:val="0"/>
                <w:numId w:val="21"/>
              </w:numPr>
            </w:pPr>
            <w:r>
              <w:t>How would you describe where your block is?</w:t>
            </w:r>
          </w:p>
        </w:tc>
      </w:tr>
      <w:tr w:rsidR="00483754" w:rsidTr="000226ED">
        <w:tc>
          <w:tcPr>
            <w:tcW w:w="1794" w:type="dxa"/>
            <w:tcBorders>
              <w:top w:val="single" w:sz="4" w:space="0" w:color="auto"/>
              <w:left w:val="single" w:sz="4" w:space="0" w:color="auto"/>
              <w:bottom w:val="single" w:sz="4" w:space="0" w:color="auto"/>
              <w:right w:val="single" w:sz="4" w:space="0" w:color="auto"/>
            </w:tcBorders>
          </w:tcPr>
          <w:p w:rsidR="00483754" w:rsidRPr="001C5D69" w:rsidRDefault="00483754" w:rsidP="001C5D69">
            <w:pPr>
              <w:jc w:val="center"/>
              <w:rPr>
                <w:rFonts w:ascii="Arial Black" w:hAnsi="Arial Black"/>
                <w:sz w:val="20"/>
                <w:szCs w:val="20"/>
              </w:rPr>
            </w:pPr>
            <w:r>
              <w:rPr>
                <w:rFonts w:ascii="Arial Black" w:hAnsi="Arial Black"/>
                <w:sz w:val="20"/>
                <w:szCs w:val="20"/>
              </w:rPr>
              <w:t>Active Problem Solvin</w:t>
            </w:r>
            <w:r w:rsidR="001C5D69">
              <w:rPr>
                <w:rFonts w:ascii="Arial Black" w:hAnsi="Arial Black"/>
                <w:sz w:val="20"/>
                <w:szCs w:val="20"/>
              </w:rPr>
              <w:t>g</w:t>
            </w:r>
          </w:p>
        </w:tc>
        <w:tc>
          <w:tcPr>
            <w:tcW w:w="7782" w:type="dxa"/>
            <w:tcBorders>
              <w:top w:val="single" w:sz="4" w:space="0" w:color="auto"/>
              <w:left w:val="single" w:sz="4" w:space="0" w:color="auto"/>
              <w:bottom w:val="single" w:sz="4" w:space="0" w:color="auto"/>
              <w:right w:val="single" w:sz="4" w:space="0" w:color="auto"/>
            </w:tcBorders>
          </w:tcPr>
          <w:p w:rsidR="00483754" w:rsidRPr="001C5D69" w:rsidRDefault="00483754" w:rsidP="001C5D69">
            <w:pPr>
              <w:pStyle w:val="ListParagraph"/>
              <w:numPr>
                <w:ilvl w:val="0"/>
                <w:numId w:val="22"/>
              </w:numPr>
              <w:rPr>
                <w:b/>
              </w:rPr>
            </w:pPr>
            <w:r w:rsidRPr="00FD0E12">
              <w:t>After modeling students will go off to their tables to play the game.</w:t>
            </w:r>
            <w:r w:rsidRPr="001C5D69">
              <w:rPr>
                <w:b/>
              </w:rPr>
              <w:t xml:space="preserve"> </w:t>
            </w:r>
          </w:p>
          <w:p w:rsidR="00483754" w:rsidRDefault="00483754" w:rsidP="001C5D69">
            <w:pPr>
              <w:pStyle w:val="ListParagraph"/>
              <w:numPr>
                <w:ilvl w:val="0"/>
                <w:numId w:val="22"/>
              </w:numPr>
            </w:pPr>
            <w:r>
              <w:t>While partnerships are building their structures ask students where they are putting their blocks and how can you describe where that block is.</w:t>
            </w:r>
            <w:r>
              <w:tab/>
            </w:r>
          </w:p>
        </w:tc>
      </w:tr>
      <w:tr w:rsidR="00483754" w:rsidTr="000226ED">
        <w:tc>
          <w:tcPr>
            <w:tcW w:w="1794" w:type="dxa"/>
            <w:tcBorders>
              <w:top w:val="single" w:sz="4" w:space="0" w:color="auto"/>
              <w:left w:val="single" w:sz="4" w:space="0" w:color="auto"/>
              <w:bottom w:val="single" w:sz="4" w:space="0" w:color="auto"/>
              <w:right w:val="single" w:sz="4" w:space="0" w:color="auto"/>
            </w:tcBorders>
            <w:hideMark/>
          </w:tcPr>
          <w:p w:rsidR="00483754" w:rsidRDefault="00483754" w:rsidP="000226ED">
            <w:pPr>
              <w:jc w:val="center"/>
            </w:pPr>
            <w:r>
              <w:rPr>
                <w:rFonts w:ascii="Arial Black" w:hAnsi="Arial Black"/>
                <w:sz w:val="20"/>
                <w:szCs w:val="20"/>
              </w:rPr>
              <w:t>Differentiation Suggestions</w:t>
            </w:r>
          </w:p>
        </w:tc>
        <w:tc>
          <w:tcPr>
            <w:tcW w:w="7782" w:type="dxa"/>
            <w:tcBorders>
              <w:top w:val="single" w:sz="4" w:space="0" w:color="auto"/>
              <w:left w:val="single" w:sz="4" w:space="0" w:color="auto"/>
              <w:bottom w:val="single" w:sz="4" w:space="0" w:color="auto"/>
              <w:right w:val="single" w:sz="4" w:space="0" w:color="auto"/>
            </w:tcBorders>
          </w:tcPr>
          <w:p w:rsidR="00483754" w:rsidRDefault="00483754" w:rsidP="000226ED">
            <w:r>
              <w:t>Partnerships that finish quickly can be challenged to build a second pair of structures and compare the two or build a structure with more blocks. Can also challenge students to use right and left in their descriptions. Teacher can build a five block structure for those partnerships that would benefit from additional assistance and ask them to describe where each of the blocks is in relation to each other. (The red block is on top of the blue etc.)</w:t>
            </w:r>
          </w:p>
        </w:tc>
      </w:tr>
      <w:tr w:rsidR="00483754" w:rsidTr="000226ED">
        <w:tc>
          <w:tcPr>
            <w:tcW w:w="1794" w:type="dxa"/>
            <w:tcBorders>
              <w:top w:val="single" w:sz="4" w:space="0" w:color="auto"/>
              <w:left w:val="single" w:sz="4" w:space="0" w:color="auto"/>
              <w:bottom w:val="single" w:sz="4" w:space="0" w:color="auto"/>
              <w:right w:val="single" w:sz="4" w:space="0" w:color="auto"/>
            </w:tcBorders>
            <w:hideMark/>
          </w:tcPr>
          <w:p w:rsidR="00483754" w:rsidRDefault="00483754" w:rsidP="000226ED">
            <w:pPr>
              <w:jc w:val="center"/>
            </w:pPr>
            <w:r>
              <w:rPr>
                <w:rFonts w:ascii="Arial Black" w:hAnsi="Arial Black"/>
                <w:sz w:val="20"/>
                <w:szCs w:val="20"/>
              </w:rPr>
              <w:t xml:space="preserve">Assessment </w:t>
            </w:r>
            <w:r>
              <w:rPr>
                <w:rFonts w:ascii="Arial Black" w:hAnsi="Arial Black"/>
                <w:sz w:val="20"/>
                <w:szCs w:val="20"/>
              </w:rPr>
              <w:lastRenderedPageBreak/>
              <w:t>Point</w:t>
            </w:r>
          </w:p>
        </w:tc>
        <w:tc>
          <w:tcPr>
            <w:tcW w:w="7782" w:type="dxa"/>
            <w:tcBorders>
              <w:top w:val="single" w:sz="4" w:space="0" w:color="auto"/>
              <w:left w:val="single" w:sz="4" w:space="0" w:color="auto"/>
              <w:bottom w:val="single" w:sz="4" w:space="0" w:color="auto"/>
              <w:right w:val="single" w:sz="4" w:space="0" w:color="auto"/>
            </w:tcBorders>
          </w:tcPr>
          <w:p w:rsidR="00483754" w:rsidRDefault="00483754" w:rsidP="001C5D69">
            <w:pPr>
              <w:pStyle w:val="ListParagraph"/>
              <w:numPr>
                <w:ilvl w:val="0"/>
                <w:numId w:val="23"/>
              </w:numPr>
            </w:pPr>
            <w:r>
              <w:lastRenderedPageBreak/>
              <w:t xml:space="preserve">Listen as the children use positional language to describe the position </w:t>
            </w:r>
            <w:r>
              <w:lastRenderedPageBreak/>
              <w:t xml:space="preserve">of the Big Bear and his friends on the playground. </w:t>
            </w:r>
          </w:p>
          <w:p w:rsidR="00483754" w:rsidRDefault="00483754" w:rsidP="001C5D69">
            <w:pPr>
              <w:pStyle w:val="ListParagraph"/>
              <w:numPr>
                <w:ilvl w:val="0"/>
                <w:numId w:val="23"/>
              </w:numPr>
            </w:pPr>
            <w:r>
              <w:t xml:space="preserve">Observe children as they use blocks to represent positions and describe their thinking using positional language. </w:t>
            </w:r>
          </w:p>
          <w:p w:rsidR="00483754" w:rsidRDefault="00483754" w:rsidP="001C5D69">
            <w:pPr>
              <w:pStyle w:val="ListParagraph"/>
              <w:numPr>
                <w:ilvl w:val="0"/>
                <w:numId w:val="23"/>
              </w:numPr>
            </w:pPr>
            <w:r>
              <w:t>Use the Unit 3 Assessment sheet 1 to record if students are able to use positional language.</w:t>
            </w:r>
          </w:p>
        </w:tc>
      </w:tr>
      <w:tr w:rsidR="00483754" w:rsidTr="000226ED">
        <w:tc>
          <w:tcPr>
            <w:tcW w:w="1794" w:type="dxa"/>
            <w:tcBorders>
              <w:top w:val="single" w:sz="4" w:space="0" w:color="auto"/>
              <w:left w:val="single" w:sz="4" w:space="0" w:color="auto"/>
              <w:bottom w:val="single" w:sz="4" w:space="0" w:color="auto"/>
              <w:right w:val="single" w:sz="4" w:space="0" w:color="auto"/>
            </w:tcBorders>
            <w:hideMark/>
          </w:tcPr>
          <w:p w:rsidR="00483754" w:rsidRDefault="00483754" w:rsidP="000226ED">
            <w:pPr>
              <w:jc w:val="center"/>
              <w:rPr>
                <w:rFonts w:ascii="Arial Black" w:hAnsi="Arial Black"/>
                <w:sz w:val="20"/>
                <w:szCs w:val="20"/>
              </w:rPr>
            </w:pPr>
            <w:r>
              <w:rPr>
                <w:rFonts w:ascii="Arial Black" w:hAnsi="Arial Black"/>
                <w:sz w:val="20"/>
                <w:szCs w:val="20"/>
              </w:rPr>
              <w:lastRenderedPageBreak/>
              <w:t>Reconvene &amp;</w:t>
            </w:r>
          </w:p>
          <w:p w:rsidR="00483754" w:rsidRDefault="00483754" w:rsidP="000226ED">
            <w:pPr>
              <w:jc w:val="center"/>
              <w:rPr>
                <w:rFonts w:ascii="Arial Black" w:hAnsi="Arial Black"/>
                <w:sz w:val="20"/>
                <w:szCs w:val="20"/>
              </w:rPr>
            </w:pPr>
            <w:r>
              <w:rPr>
                <w:rFonts w:ascii="Arial Black" w:hAnsi="Arial Black"/>
                <w:sz w:val="20"/>
                <w:szCs w:val="20"/>
              </w:rPr>
              <w:t>Focus Q.</w:t>
            </w:r>
          </w:p>
        </w:tc>
        <w:tc>
          <w:tcPr>
            <w:tcW w:w="7782" w:type="dxa"/>
            <w:tcBorders>
              <w:top w:val="single" w:sz="4" w:space="0" w:color="auto"/>
              <w:left w:val="single" w:sz="4" w:space="0" w:color="auto"/>
              <w:bottom w:val="single" w:sz="4" w:space="0" w:color="auto"/>
              <w:right w:val="single" w:sz="4" w:space="0" w:color="auto"/>
            </w:tcBorders>
          </w:tcPr>
          <w:p w:rsidR="00483754" w:rsidRPr="00AE2477" w:rsidRDefault="00483754" w:rsidP="000226ED">
            <w:r>
              <w:t>Upon completion students</w:t>
            </w:r>
            <w:r w:rsidRPr="00FD0E12">
              <w:t xml:space="preserve"> </w:t>
            </w:r>
            <w:r>
              <w:t>take a “museum walk”</w:t>
            </w:r>
            <w:r w:rsidRPr="00FD0E12">
              <w:t xml:space="preserve"> around the room to observe</w:t>
            </w:r>
            <w:r>
              <w:t xml:space="preserve"> </w:t>
            </w:r>
            <w:r w:rsidRPr="00FD0E12">
              <w:t>their friends structures</w:t>
            </w:r>
            <w:r>
              <w:t>. Question students on how they should behave while in a real museum. Set those as the standards for your museum walks. (</w:t>
            </w:r>
            <w:proofErr w:type="gramStart"/>
            <w:r>
              <w:t>hands</w:t>
            </w:r>
            <w:proofErr w:type="gramEnd"/>
            <w:r>
              <w:t xml:space="preserve"> by our sides, walk around quietly, observe other student’s work.)</w:t>
            </w:r>
            <w:r w:rsidR="001C5D69">
              <w:t xml:space="preserve"> </w:t>
            </w:r>
            <w:r>
              <w:t>Tell students that after the museum walk you will be asking them to share with each other what they noticed about their friends’ structures.</w:t>
            </w:r>
            <w:r w:rsidR="001C5D69">
              <w:t xml:space="preserve"> </w:t>
            </w:r>
            <w:r>
              <w:rPr>
                <w:b/>
              </w:rPr>
              <w:t>Before museum walk say</w:t>
            </w:r>
            <w:r w:rsidRPr="007860C4">
              <w:rPr>
                <w:b/>
              </w:rPr>
              <w:t xml:space="preserve">: Notice where your friends placed their blocks. </w:t>
            </w:r>
            <w:r>
              <w:t>Gather back at the circle and invite students to go up to a structure and share what they noticed.</w:t>
            </w:r>
            <w:r w:rsidR="001C5D69">
              <w:t xml:space="preserve"> </w:t>
            </w:r>
            <w:r>
              <w:t>(I noticed this purple block is on top of the blue or I noticed this red block is under the yellow etc.)</w:t>
            </w:r>
          </w:p>
        </w:tc>
      </w:tr>
      <w:tr w:rsidR="00483754" w:rsidTr="000226ED">
        <w:tc>
          <w:tcPr>
            <w:tcW w:w="1794" w:type="dxa"/>
            <w:tcBorders>
              <w:top w:val="single" w:sz="4" w:space="0" w:color="auto"/>
              <w:left w:val="single" w:sz="4" w:space="0" w:color="auto"/>
              <w:bottom w:val="single" w:sz="4" w:space="0" w:color="auto"/>
              <w:right w:val="single" w:sz="4" w:space="0" w:color="auto"/>
            </w:tcBorders>
            <w:hideMark/>
          </w:tcPr>
          <w:p w:rsidR="00483754" w:rsidRDefault="00483754" w:rsidP="000226ED">
            <w:pPr>
              <w:jc w:val="center"/>
              <w:rPr>
                <w:rFonts w:ascii="Arial Black" w:hAnsi="Arial Black"/>
                <w:sz w:val="20"/>
                <w:szCs w:val="20"/>
              </w:rPr>
            </w:pPr>
            <w:r>
              <w:rPr>
                <w:rFonts w:ascii="Arial Black" w:hAnsi="Arial Black"/>
                <w:sz w:val="20"/>
                <w:szCs w:val="20"/>
              </w:rPr>
              <w:t>Additional Activity /</w:t>
            </w:r>
          </w:p>
          <w:p w:rsidR="00483754" w:rsidRDefault="00483754" w:rsidP="000226ED">
            <w:pPr>
              <w:jc w:val="center"/>
              <w:rPr>
                <w:rFonts w:ascii="Arial Black" w:hAnsi="Arial Black"/>
                <w:sz w:val="20"/>
                <w:szCs w:val="20"/>
              </w:rPr>
            </w:pPr>
            <w:r>
              <w:rPr>
                <w:rFonts w:ascii="Arial Black" w:hAnsi="Arial Black"/>
                <w:sz w:val="20"/>
                <w:szCs w:val="20"/>
              </w:rPr>
              <w:t>Extension</w:t>
            </w:r>
          </w:p>
        </w:tc>
        <w:tc>
          <w:tcPr>
            <w:tcW w:w="7782" w:type="dxa"/>
            <w:tcBorders>
              <w:top w:val="single" w:sz="4" w:space="0" w:color="auto"/>
              <w:left w:val="single" w:sz="4" w:space="0" w:color="auto"/>
              <w:bottom w:val="single" w:sz="4" w:space="0" w:color="auto"/>
              <w:right w:val="single" w:sz="4" w:space="0" w:color="auto"/>
            </w:tcBorders>
          </w:tcPr>
          <w:p w:rsidR="00483754" w:rsidRDefault="00483754" w:rsidP="000226ED">
            <w:r>
              <w:t>Teacher can create a class chart of the cat cards alongside matching positional word to be displayed in the classroom.</w:t>
            </w:r>
          </w:p>
        </w:tc>
      </w:tr>
    </w:tbl>
    <w:p w:rsidR="00CB6A6A" w:rsidRDefault="00CB6A6A" w:rsidP="0091379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D1D"/>
    <w:multiLevelType w:val="hybridMultilevel"/>
    <w:tmpl w:val="45B22D92"/>
    <w:lvl w:ilvl="0" w:tplc="BAF8516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
    <w:nsid w:val="0F45726E"/>
    <w:multiLevelType w:val="hybridMultilevel"/>
    <w:tmpl w:val="8CE49B02"/>
    <w:lvl w:ilvl="0" w:tplc="827EB77C">
      <w:start w:val="1"/>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321CC"/>
    <w:multiLevelType w:val="hybridMultilevel"/>
    <w:tmpl w:val="80B2ABB4"/>
    <w:lvl w:ilvl="0" w:tplc="9594CC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B08F4"/>
    <w:multiLevelType w:val="hybridMultilevel"/>
    <w:tmpl w:val="34F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CF473A"/>
    <w:multiLevelType w:val="hybridMultilevel"/>
    <w:tmpl w:val="8F589B6C"/>
    <w:lvl w:ilvl="0" w:tplc="C7AC86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65A66"/>
    <w:multiLevelType w:val="hybridMultilevel"/>
    <w:tmpl w:val="904C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F974AB"/>
    <w:multiLevelType w:val="hybridMultilevel"/>
    <w:tmpl w:val="A60EEA52"/>
    <w:lvl w:ilvl="0" w:tplc="7660CA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F353F"/>
    <w:multiLevelType w:val="hybridMultilevel"/>
    <w:tmpl w:val="E8F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50A37"/>
    <w:multiLevelType w:val="hybridMultilevel"/>
    <w:tmpl w:val="D2583B98"/>
    <w:lvl w:ilvl="0" w:tplc="922C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75103471"/>
    <w:multiLevelType w:val="hybridMultilevel"/>
    <w:tmpl w:val="919A27F8"/>
    <w:lvl w:ilvl="0" w:tplc="1466E3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C3309"/>
    <w:multiLevelType w:val="hybridMultilevel"/>
    <w:tmpl w:val="4682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4174F"/>
    <w:multiLevelType w:val="hybridMultilevel"/>
    <w:tmpl w:val="A6D0EE3C"/>
    <w:lvl w:ilvl="0" w:tplc="25C0AE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7542F"/>
    <w:multiLevelType w:val="hybridMultilevel"/>
    <w:tmpl w:val="BBDC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F0514"/>
    <w:multiLevelType w:val="hybridMultilevel"/>
    <w:tmpl w:val="F1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3"/>
  </w:num>
  <w:num w:numId="5">
    <w:abstractNumId w:val="1"/>
  </w:num>
  <w:num w:numId="6">
    <w:abstractNumId w:val="16"/>
  </w:num>
  <w:num w:numId="7">
    <w:abstractNumId w:val="5"/>
  </w:num>
  <w:num w:numId="8">
    <w:abstractNumId w:val="4"/>
  </w:num>
  <w:num w:numId="9">
    <w:abstractNumId w:val="7"/>
  </w:num>
  <w:num w:numId="10">
    <w:abstractNumId w:val="22"/>
  </w:num>
  <w:num w:numId="11">
    <w:abstractNumId w:val="13"/>
  </w:num>
  <w:num w:numId="12">
    <w:abstractNumId w:val="18"/>
  </w:num>
  <w:num w:numId="13">
    <w:abstractNumId w:val="6"/>
  </w:num>
  <w:num w:numId="14">
    <w:abstractNumId w:val="10"/>
  </w:num>
  <w:num w:numId="15">
    <w:abstractNumId w:val="15"/>
  </w:num>
  <w:num w:numId="16">
    <w:abstractNumId w:val="8"/>
  </w:num>
  <w:num w:numId="17">
    <w:abstractNumId w:val="11"/>
  </w:num>
  <w:num w:numId="18">
    <w:abstractNumId w:val="20"/>
  </w:num>
  <w:num w:numId="19">
    <w:abstractNumId w:val="0"/>
  </w:num>
  <w:num w:numId="20">
    <w:abstractNumId w:val="2"/>
  </w:num>
  <w:num w:numId="21">
    <w:abstractNumId w:val="19"/>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2D80"/>
    <w:rsid w:val="00023D2D"/>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097D"/>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016F"/>
    <w:rsid w:val="000E1A8C"/>
    <w:rsid w:val="000E2674"/>
    <w:rsid w:val="000E281E"/>
    <w:rsid w:val="000E402A"/>
    <w:rsid w:val="000E506D"/>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23E2"/>
    <w:rsid w:val="00103E39"/>
    <w:rsid w:val="001058B5"/>
    <w:rsid w:val="00105B68"/>
    <w:rsid w:val="001065CD"/>
    <w:rsid w:val="0010708B"/>
    <w:rsid w:val="00107B34"/>
    <w:rsid w:val="00111BA0"/>
    <w:rsid w:val="00112126"/>
    <w:rsid w:val="001144EF"/>
    <w:rsid w:val="001147A1"/>
    <w:rsid w:val="00114809"/>
    <w:rsid w:val="00115CBF"/>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CF5"/>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57D4A"/>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5D69"/>
    <w:rsid w:val="001C6F60"/>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984"/>
    <w:rsid w:val="002306C1"/>
    <w:rsid w:val="00230730"/>
    <w:rsid w:val="002317FB"/>
    <w:rsid w:val="00232B1B"/>
    <w:rsid w:val="00233CDD"/>
    <w:rsid w:val="00233E20"/>
    <w:rsid w:val="00233F71"/>
    <w:rsid w:val="00237954"/>
    <w:rsid w:val="00237B17"/>
    <w:rsid w:val="00241A98"/>
    <w:rsid w:val="00242226"/>
    <w:rsid w:val="002434B3"/>
    <w:rsid w:val="002457AF"/>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0FDA"/>
    <w:rsid w:val="002910DC"/>
    <w:rsid w:val="0029298E"/>
    <w:rsid w:val="00293743"/>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29F"/>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2A2"/>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37805"/>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A4"/>
    <w:rsid w:val="00395545"/>
    <w:rsid w:val="00396067"/>
    <w:rsid w:val="00396750"/>
    <w:rsid w:val="003973C9"/>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5793"/>
    <w:rsid w:val="004006C7"/>
    <w:rsid w:val="00401242"/>
    <w:rsid w:val="0040137A"/>
    <w:rsid w:val="00403E13"/>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169F1"/>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754"/>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4E8B"/>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06F2F"/>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08B7"/>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0700"/>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67C6"/>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7447"/>
    <w:rsid w:val="006D77FD"/>
    <w:rsid w:val="006E0646"/>
    <w:rsid w:val="006E0D74"/>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A3B"/>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5F36"/>
    <w:rsid w:val="0075658E"/>
    <w:rsid w:val="0075676A"/>
    <w:rsid w:val="0075799C"/>
    <w:rsid w:val="00757ED6"/>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82240"/>
    <w:rsid w:val="00782319"/>
    <w:rsid w:val="00782363"/>
    <w:rsid w:val="0078387C"/>
    <w:rsid w:val="00783908"/>
    <w:rsid w:val="00783B0F"/>
    <w:rsid w:val="00784AA4"/>
    <w:rsid w:val="007860C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60A"/>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913"/>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539F"/>
    <w:rsid w:val="00845D8A"/>
    <w:rsid w:val="00845E43"/>
    <w:rsid w:val="00846DAF"/>
    <w:rsid w:val="00846E9B"/>
    <w:rsid w:val="008473DE"/>
    <w:rsid w:val="00847F54"/>
    <w:rsid w:val="00851454"/>
    <w:rsid w:val="00853102"/>
    <w:rsid w:val="00853506"/>
    <w:rsid w:val="008541C0"/>
    <w:rsid w:val="00854B7F"/>
    <w:rsid w:val="00855EA5"/>
    <w:rsid w:val="00860516"/>
    <w:rsid w:val="0086067C"/>
    <w:rsid w:val="00860956"/>
    <w:rsid w:val="008611A8"/>
    <w:rsid w:val="00862FD1"/>
    <w:rsid w:val="00863843"/>
    <w:rsid w:val="00863EBE"/>
    <w:rsid w:val="00863EFE"/>
    <w:rsid w:val="00864CBB"/>
    <w:rsid w:val="00865B64"/>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48EA"/>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3C21"/>
    <w:rsid w:val="00907544"/>
    <w:rsid w:val="00910B7F"/>
    <w:rsid w:val="009115F3"/>
    <w:rsid w:val="00911A24"/>
    <w:rsid w:val="0091379D"/>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E1F"/>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72247"/>
    <w:rsid w:val="009722F1"/>
    <w:rsid w:val="0097342A"/>
    <w:rsid w:val="0097475D"/>
    <w:rsid w:val="009749D3"/>
    <w:rsid w:val="0097667B"/>
    <w:rsid w:val="009767CE"/>
    <w:rsid w:val="00977203"/>
    <w:rsid w:val="0097788A"/>
    <w:rsid w:val="009802E0"/>
    <w:rsid w:val="00980488"/>
    <w:rsid w:val="00980A73"/>
    <w:rsid w:val="00980EB0"/>
    <w:rsid w:val="0098595B"/>
    <w:rsid w:val="00986475"/>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141"/>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0641"/>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516"/>
    <w:rsid w:val="00B27707"/>
    <w:rsid w:val="00B27995"/>
    <w:rsid w:val="00B33E09"/>
    <w:rsid w:val="00B347BD"/>
    <w:rsid w:val="00B34F1B"/>
    <w:rsid w:val="00B357FD"/>
    <w:rsid w:val="00B3599D"/>
    <w:rsid w:val="00B36469"/>
    <w:rsid w:val="00B36A01"/>
    <w:rsid w:val="00B408B4"/>
    <w:rsid w:val="00B41574"/>
    <w:rsid w:val="00B42987"/>
    <w:rsid w:val="00B433EB"/>
    <w:rsid w:val="00B4394A"/>
    <w:rsid w:val="00B47724"/>
    <w:rsid w:val="00B47A87"/>
    <w:rsid w:val="00B51469"/>
    <w:rsid w:val="00B51715"/>
    <w:rsid w:val="00B51DEF"/>
    <w:rsid w:val="00B51F81"/>
    <w:rsid w:val="00B52D42"/>
    <w:rsid w:val="00B5306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4A03"/>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380"/>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36FF"/>
    <w:rsid w:val="00CD380B"/>
    <w:rsid w:val="00CD3FEA"/>
    <w:rsid w:val="00CD5071"/>
    <w:rsid w:val="00CD5BBE"/>
    <w:rsid w:val="00CD62BD"/>
    <w:rsid w:val="00CD6342"/>
    <w:rsid w:val="00CD6A72"/>
    <w:rsid w:val="00CE0CC2"/>
    <w:rsid w:val="00CE0E25"/>
    <w:rsid w:val="00CE1118"/>
    <w:rsid w:val="00CE2095"/>
    <w:rsid w:val="00CE4154"/>
    <w:rsid w:val="00CE41EB"/>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05D8C"/>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5F6B"/>
    <w:rsid w:val="00D86AAF"/>
    <w:rsid w:val="00D86BD9"/>
    <w:rsid w:val="00D8725C"/>
    <w:rsid w:val="00D87EE9"/>
    <w:rsid w:val="00D90764"/>
    <w:rsid w:val="00D918AF"/>
    <w:rsid w:val="00D92E4D"/>
    <w:rsid w:val="00D93F2C"/>
    <w:rsid w:val="00D9666C"/>
    <w:rsid w:val="00D96E99"/>
    <w:rsid w:val="00D979BF"/>
    <w:rsid w:val="00DA0402"/>
    <w:rsid w:val="00DA0581"/>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4491"/>
    <w:rsid w:val="00DD6A1B"/>
    <w:rsid w:val="00DD7979"/>
    <w:rsid w:val="00DD7B5E"/>
    <w:rsid w:val="00DE3745"/>
    <w:rsid w:val="00DE3CEC"/>
    <w:rsid w:val="00DE683F"/>
    <w:rsid w:val="00DE6DFB"/>
    <w:rsid w:val="00DE7ED1"/>
    <w:rsid w:val="00DF08FD"/>
    <w:rsid w:val="00DF0936"/>
    <w:rsid w:val="00DF1C95"/>
    <w:rsid w:val="00DF1D1E"/>
    <w:rsid w:val="00DF2D58"/>
    <w:rsid w:val="00DF3AE1"/>
    <w:rsid w:val="00DF5A11"/>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31DA"/>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A27"/>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6EFA"/>
    <w:rsid w:val="00F37471"/>
    <w:rsid w:val="00F3799B"/>
    <w:rsid w:val="00F37A53"/>
    <w:rsid w:val="00F40C94"/>
    <w:rsid w:val="00F4481D"/>
    <w:rsid w:val="00F4594E"/>
    <w:rsid w:val="00F506A5"/>
    <w:rsid w:val="00F50834"/>
    <w:rsid w:val="00F50A12"/>
    <w:rsid w:val="00F50A7E"/>
    <w:rsid w:val="00F52AEE"/>
    <w:rsid w:val="00F53323"/>
    <w:rsid w:val="00F543E2"/>
    <w:rsid w:val="00F55A97"/>
    <w:rsid w:val="00F5664E"/>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786"/>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E12"/>
    <w:rsid w:val="00FD0FFC"/>
    <w:rsid w:val="00FD1262"/>
    <w:rsid w:val="00FD3354"/>
    <w:rsid w:val="00FD5226"/>
    <w:rsid w:val="00FD5330"/>
    <w:rsid w:val="00FD54BC"/>
    <w:rsid w:val="00FD57C3"/>
    <w:rsid w:val="00FD6E62"/>
    <w:rsid w:val="00FD7FDD"/>
    <w:rsid w:val="00FE06AC"/>
    <w:rsid w:val="00FE22B4"/>
    <w:rsid w:val="00FE2919"/>
    <w:rsid w:val="00FE684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750D-3DF6-45A2-BE1C-DE9ED2D35509}">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378A1F-0E7E-4C55-BDAF-999795DF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784</Words>
  <Characters>3836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27</cp:revision>
  <cp:lastPrinted>2013-10-31T18:19:00Z</cp:lastPrinted>
  <dcterms:created xsi:type="dcterms:W3CDTF">2013-07-17T14:52:00Z</dcterms:created>
  <dcterms:modified xsi:type="dcterms:W3CDTF">2014-07-17T13:55:00Z</dcterms:modified>
</cp:coreProperties>
</file>