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41" w:rsidRDefault="005048B6">
      <w:pPr>
        <w:rPr>
          <w:sz w:val="28"/>
          <w:szCs w:val="28"/>
        </w:rPr>
      </w:pPr>
      <w:r>
        <w:rPr>
          <w:sz w:val="28"/>
          <w:szCs w:val="28"/>
        </w:rPr>
        <w:t>Name: ___________________________             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</w:t>
      </w:r>
    </w:p>
    <w:p w:rsidR="005048B6" w:rsidRDefault="005048B6">
      <w:pPr>
        <w:rPr>
          <w:sz w:val="28"/>
          <w:szCs w:val="28"/>
        </w:rPr>
      </w:pPr>
    </w:p>
    <w:p w:rsidR="005048B6" w:rsidRDefault="005048B6">
      <w:pPr>
        <w:rPr>
          <w:sz w:val="28"/>
          <w:szCs w:val="28"/>
        </w:rPr>
      </w:pPr>
      <w:r>
        <w:rPr>
          <w:sz w:val="28"/>
          <w:szCs w:val="28"/>
        </w:rPr>
        <w:t>Complete the chart by writing all the possible ways to count to the number in the column on the left.</w:t>
      </w:r>
    </w:p>
    <w:p w:rsidR="005048B6" w:rsidRDefault="005048B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030"/>
        <w:gridCol w:w="1728"/>
      </w:tblGrid>
      <w:tr w:rsidR="005048B6" w:rsidTr="005048B6">
        <w:tc>
          <w:tcPr>
            <w:tcW w:w="1818" w:type="dxa"/>
          </w:tcPr>
          <w:p w:rsidR="005048B6" w:rsidRPr="005048B6" w:rsidRDefault="005048B6" w:rsidP="005048B6">
            <w:pPr>
              <w:jc w:val="center"/>
              <w:rPr>
                <w:sz w:val="32"/>
                <w:szCs w:val="32"/>
              </w:rPr>
            </w:pPr>
            <w:r w:rsidRPr="005048B6">
              <w:rPr>
                <w:sz w:val="32"/>
                <w:szCs w:val="32"/>
              </w:rPr>
              <w:t>Number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jc w:val="center"/>
              <w:rPr>
                <w:sz w:val="32"/>
                <w:szCs w:val="32"/>
              </w:rPr>
            </w:pPr>
            <w:r w:rsidRPr="005048B6">
              <w:rPr>
                <w:sz w:val="32"/>
                <w:szCs w:val="32"/>
              </w:rPr>
              <w:t>Count the Ways</w:t>
            </w:r>
          </w:p>
        </w:tc>
        <w:tc>
          <w:tcPr>
            <w:tcW w:w="1728" w:type="dxa"/>
          </w:tcPr>
          <w:p w:rsidR="005048B6" w:rsidRPr="005048B6" w:rsidRDefault="005048B6" w:rsidP="005048B6">
            <w:pPr>
              <w:jc w:val="center"/>
              <w:rPr>
                <w:sz w:val="32"/>
                <w:szCs w:val="32"/>
              </w:rPr>
            </w:pPr>
            <w:r w:rsidRPr="005048B6">
              <w:rPr>
                <w:sz w:val="32"/>
                <w:szCs w:val="32"/>
              </w:rPr>
              <w:t>Number of Ways</w:t>
            </w: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048B6">
              <w:rPr>
                <w:sz w:val="32"/>
                <w:szCs w:val="32"/>
              </w:rPr>
              <w:t>1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048B6">
              <w:rPr>
                <w:sz w:val="32"/>
                <w:szCs w:val="32"/>
              </w:rPr>
              <w:t>2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048B6">
              <w:rPr>
                <w:sz w:val="32"/>
                <w:szCs w:val="32"/>
              </w:rPr>
              <w:t>3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048B6">
              <w:rPr>
                <w:sz w:val="32"/>
                <w:szCs w:val="32"/>
              </w:rPr>
              <w:t>4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048B6">
              <w:rPr>
                <w:sz w:val="32"/>
                <w:szCs w:val="32"/>
              </w:rPr>
              <w:t>5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048B6">
              <w:rPr>
                <w:sz w:val="32"/>
                <w:szCs w:val="32"/>
              </w:rPr>
              <w:t>6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048B6">
              <w:rPr>
                <w:sz w:val="32"/>
                <w:szCs w:val="32"/>
              </w:rPr>
              <w:t>7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048B6">
              <w:rPr>
                <w:sz w:val="32"/>
                <w:szCs w:val="32"/>
              </w:rPr>
              <w:t>8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048B6">
              <w:rPr>
                <w:sz w:val="32"/>
                <w:szCs w:val="32"/>
              </w:rPr>
              <w:t>9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048B6">
              <w:rPr>
                <w:sz w:val="32"/>
                <w:szCs w:val="32"/>
              </w:rPr>
              <w:t>10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048B6">
              <w:rPr>
                <w:sz w:val="32"/>
                <w:szCs w:val="32"/>
              </w:rPr>
              <w:t>11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048B6">
              <w:rPr>
                <w:sz w:val="32"/>
                <w:szCs w:val="32"/>
              </w:rPr>
              <w:t>12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048B6">
              <w:rPr>
                <w:sz w:val="32"/>
                <w:szCs w:val="32"/>
              </w:rPr>
              <w:t>13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048B6">
              <w:rPr>
                <w:sz w:val="32"/>
                <w:szCs w:val="32"/>
              </w:rPr>
              <w:t>14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048B6">
              <w:rPr>
                <w:sz w:val="32"/>
                <w:szCs w:val="32"/>
              </w:rPr>
              <w:t>15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048B6">
              <w:rPr>
                <w:sz w:val="32"/>
                <w:szCs w:val="32"/>
              </w:rPr>
              <w:t>16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048B6">
              <w:rPr>
                <w:sz w:val="32"/>
                <w:szCs w:val="32"/>
              </w:rPr>
              <w:t>17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048B6">
              <w:rPr>
                <w:sz w:val="32"/>
                <w:szCs w:val="32"/>
              </w:rPr>
              <w:t>18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</w:tbl>
    <w:p w:rsidR="005048B6" w:rsidRDefault="005048B6" w:rsidP="005048B6">
      <w:pPr>
        <w:spacing w:line="360" w:lineRule="auto"/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1818"/>
        <w:gridCol w:w="6030"/>
        <w:gridCol w:w="1728"/>
      </w:tblGrid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jc w:val="center"/>
              <w:rPr>
                <w:sz w:val="32"/>
                <w:szCs w:val="32"/>
              </w:rPr>
            </w:pPr>
            <w:r w:rsidRPr="005048B6">
              <w:rPr>
                <w:sz w:val="32"/>
                <w:szCs w:val="32"/>
              </w:rPr>
              <w:lastRenderedPageBreak/>
              <w:t>Number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jc w:val="center"/>
              <w:rPr>
                <w:sz w:val="32"/>
                <w:szCs w:val="32"/>
              </w:rPr>
            </w:pPr>
            <w:r w:rsidRPr="005048B6">
              <w:rPr>
                <w:sz w:val="32"/>
                <w:szCs w:val="32"/>
              </w:rPr>
              <w:t>Count the Ways</w:t>
            </w:r>
          </w:p>
        </w:tc>
        <w:tc>
          <w:tcPr>
            <w:tcW w:w="1728" w:type="dxa"/>
          </w:tcPr>
          <w:p w:rsidR="005048B6" w:rsidRPr="005048B6" w:rsidRDefault="005048B6" w:rsidP="005048B6">
            <w:pPr>
              <w:jc w:val="center"/>
              <w:rPr>
                <w:sz w:val="32"/>
                <w:szCs w:val="32"/>
              </w:rPr>
            </w:pPr>
            <w:r w:rsidRPr="005048B6">
              <w:rPr>
                <w:sz w:val="32"/>
                <w:szCs w:val="32"/>
              </w:rPr>
              <w:t>Number of Ways</w:t>
            </w: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048B6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048B6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5048B6" w:rsidRPr="005048B6" w:rsidTr="005048B6">
        <w:tc>
          <w:tcPr>
            <w:tcW w:w="181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6030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5048B6" w:rsidRPr="005048B6" w:rsidRDefault="005048B6" w:rsidP="005048B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</w:tbl>
    <w:p w:rsidR="005048B6" w:rsidRDefault="005048B6" w:rsidP="005048B6">
      <w:pPr>
        <w:rPr>
          <w:sz w:val="28"/>
          <w:szCs w:val="28"/>
        </w:rPr>
      </w:pPr>
      <w:r>
        <w:rPr>
          <w:sz w:val="28"/>
          <w:szCs w:val="28"/>
        </w:rPr>
        <w:t>Complete the chart by writing all the possible ways to count to the number in the column on the left.</w:t>
      </w:r>
    </w:p>
    <w:p w:rsidR="005048B6" w:rsidRDefault="005048B6" w:rsidP="005048B6">
      <w:pPr>
        <w:spacing w:line="360" w:lineRule="auto"/>
        <w:jc w:val="center"/>
        <w:rPr>
          <w:sz w:val="32"/>
          <w:szCs w:val="32"/>
        </w:rPr>
      </w:pPr>
    </w:p>
    <w:p w:rsidR="005048B6" w:rsidRDefault="005048B6" w:rsidP="005048B6">
      <w:pPr>
        <w:spacing w:line="360" w:lineRule="auto"/>
        <w:jc w:val="center"/>
        <w:rPr>
          <w:sz w:val="32"/>
          <w:szCs w:val="32"/>
        </w:rPr>
      </w:pPr>
    </w:p>
    <w:p w:rsidR="005048B6" w:rsidRPr="005048B6" w:rsidRDefault="00613F92" w:rsidP="005048B6">
      <w:pPr>
        <w:spacing w:line="360" w:lineRule="auto"/>
        <w:rPr>
          <w:sz w:val="32"/>
          <w:szCs w:val="32"/>
        </w:rPr>
      </w:pPr>
      <w:r w:rsidRPr="00613F92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3238500</wp:posOffset>
                </wp:positionH>
                <wp:positionV relativeFrom="paragraph">
                  <wp:posOffset>7762875</wp:posOffset>
                </wp:positionV>
                <wp:extent cx="3162300" cy="342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92" w:rsidRPr="00613F92" w:rsidRDefault="00613F9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0000"/>
                              </w:rPr>
                              <w:t>**</w:t>
                            </w:r>
                            <w:r w:rsidRPr="00613F92">
                              <w:rPr>
                                <w:b/>
                                <w:color w:val="FF0000"/>
                              </w:rPr>
                              <w:t>For 16: there are a total of 5 factors, not 4.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611.25pt;width:24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">
                <v:textbox>
                  <w:txbxContent>
                    <w:p w:rsidR="00613F92" w:rsidRPr="00613F92" w:rsidRDefault="00613F92">
                      <w:pPr>
                        <w:rPr>
                          <w:b/>
                          <w:color w:val="FF0000"/>
                        </w:rPr>
                      </w:pPr>
                      <w:bookmarkStart w:id="1" w:name="_GoBack"/>
                      <w:r>
                        <w:rPr>
                          <w:b/>
                          <w:color w:val="FF0000"/>
                        </w:rPr>
                        <w:t>**</w:t>
                      </w:r>
                      <w:r w:rsidRPr="00613F92">
                        <w:rPr>
                          <w:b/>
                          <w:color w:val="FF0000"/>
                        </w:rPr>
                        <w:t>For 16: there are a total of 5 factors, not 4.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048B6">
        <w:rPr>
          <w:noProof/>
          <w:sz w:val="32"/>
          <w:szCs w:val="32"/>
        </w:rPr>
        <w:drawing>
          <wp:inline distT="0" distB="0" distL="0" distR="0">
            <wp:extent cx="5943600" cy="7697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8B6" w:rsidRPr="005048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B6" w:rsidRDefault="005048B6" w:rsidP="005048B6">
      <w:r>
        <w:separator/>
      </w:r>
    </w:p>
  </w:endnote>
  <w:endnote w:type="continuationSeparator" w:id="0">
    <w:p w:rsidR="005048B6" w:rsidRDefault="005048B6" w:rsidP="0050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B6" w:rsidRDefault="005048B6" w:rsidP="005048B6">
      <w:r>
        <w:separator/>
      </w:r>
    </w:p>
  </w:footnote>
  <w:footnote w:type="continuationSeparator" w:id="0">
    <w:p w:rsidR="005048B6" w:rsidRDefault="005048B6" w:rsidP="00504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B3" w:rsidRDefault="00E616B3">
    <w:pPr>
      <w:pStyle w:val="Header"/>
    </w:pPr>
    <w:r>
      <w:t>GR5 U1 L3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B6"/>
    <w:rsid w:val="005048B6"/>
    <w:rsid w:val="00613F92"/>
    <w:rsid w:val="00781B41"/>
    <w:rsid w:val="007C3217"/>
    <w:rsid w:val="009C69AB"/>
    <w:rsid w:val="00E6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A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8B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04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8B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A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8B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04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8B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2014-08-28T19:10:00Z</dcterms:created>
  <dcterms:modified xsi:type="dcterms:W3CDTF">2015-07-08T15:06:00Z</dcterms:modified>
</cp:coreProperties>
</file>