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1" w:rsidRPr="00B44C4C" w:rsidRDefault="0057506A" w:rsidP="00B44C4C">
      <w:pPr>
        <w:spacing w:line="360" w:lineRule="auto"/>
        <w:jc w:val="center"/>
        <w:rPr>
          <w:b/>
          <w:u w:val="single"/>
        </w:rPr>
      </w:pPr>
      <w:r w:rsidRPr="00B44C4C">
        <w:rPr>
          <w:b/>
          <w:u w:val="single"/>
        </w:rPr>
        <w:t>Grade 1</w:t>
      </w:r>
    </w:p>
    <w:p w:rsidR="0057506A" w:rsidRPr="00B44C4C" w:rsidRDefault="0057506A" w:rsidP="00B44C4C">
      <w:pPr>
        <w:spacing w:line="360" w:lineRule="auto"/>
        <w:jc w:val="center"/>
        <w:rPr>
          <w:b/>
        </w:rPr>
      </w:pPr>
      <w:r w:rsidRPr="00B44C4C">
        <w:rPr>
          <w:b/>
        </w:rPr>
        <w:t>Rubric for scoring Unit 5 Performance</w:t>
      </w:r>
    </w:p>
    <w:p w:rsidR="0057506A" w:rsidRDefault="0057506A" w:rsidP="00B44C4C">
      <w:pPr>
        <w:spacing w:line="360" w:lineRule="auto"/>
        <w:jc w:val="center"/>
      </w:pPr>
    </w:p>
    <w:p w:rsidR="0057506A" w:rsidRPr="00B44C4C" w:rsidRDefault="0057506A" w:rsidP="00B44C4C">
      <w:pPr>
        <w:spacing w:line="360" w:lineRule="auto"/>
        <w:rPr>
          <w:b/>
          <w:u w:val="single"/>
        </w:rPr>
      </w:pPr>
      <w:r w:rsidRPr="00B44C4C">
        <w:rPr>
          <w:b/>
          <w:u w:val="single"/>
        </w:rPr>
        <w:t>Score of 3</w:t>
      </w:r>
    </w:p>
    <w:p w:rsidR="0068373C" w:rsidRDefault="0057506A" w:rsidP="00B44C4C">
      <w:pPr>
        <w:spacing w:line="360" w:lineRule="auto"/>
      </w:pPr>
      <w:r>
        <w:t xml:space="preserve">Student has demonstrated a </w:t>
      </w:r>
      <w:r w:rsidRPr="00B44C4C">
        <w:rPr>
          <w:b/>
        </w:rPr>
        <w:t>full and complete</w:t>
      </w:r>
      <w:r w:rsidR="0097768B">
        <w:t xml:space="preserve"> understanding of measurement.  The student consistently determines the measurement of an object as the number of same-sized length units placed end to end with no gaps or overlaps. </w:t>
      </w:r>
      <w:r w:rsidR="000F1226">
        <w:t>The s</w:t>
      </w:r>
      <w:r>
        <w:t xml:space="preserve">tudent shows evidence of flexibility and </w:t>
      </w:r>
      <w:r w:rsidRPr="00B44C4C">
        <w:rPr>
          <w:b/>
        </w:rPr>
        <w:t>independence</w:t>
      </w:r>
      <w:r>
        <w:t xml:space="preserve"> in solving the problem such as being</w:t>
      </w:r>
      <w:r w:rsidR="0097768B">
        <w:t xml:space="preserve"> able to estimate, measure, </w:t>
      </w:r>
      <w:r>
        <w:t>compare</w:t>
      </w:r>
      <w:r w:rsidR="0097768B">
        <w:t>, and order</w:t>
      </w:r>
      <w:r>
        <w:t xml:space="preserve"> lengths. The student uses appropriate language </w:t>
      </w:r>
      <w:r w:rsidR="00CB067D">
        <w:t xml:space="preserve">and ideas </w:t>
      </w:r>
      <w:r>
        <w:t>are well organized and easy to interpret.</w:t>
      </w:r>
      <w:r w:rsidR="0068373C">
        <w:t xml:space="preserve">  </w:t>
      </w:r>
    </w:p>
    <w:p w:rsidR="0057506A" w:rsidRDefault="0057506A" w:rsidP="00B44C4C">
      <w:pPr>
        <w:spacing w:line="360" w:lineRule="auto"/>
      </w:pPr>
    </w:p>
    <w:p w:rsidR="0057506A" w:rsidRPr="00B44C4C" w:rsidRDefault="0057506A" w:rsidP="00B44C4C">
      <w:pPr>
        <w:spacing w:line="360" w:lineRule="auto"/>
        <w:rPr>
          <w:b/>
          <w:u w:val="single"/>
        </w:rPr>
      </w:pPr>
      <w:r w:rsidRPr="00B44C4C">
        <w:rPr>
          <w:b/>
          <w:u w:val="single"/>
        </w:rPr>
        <w:t>Score 2</w:t>
      </w:r>
    </w:p>
    <w:p w:rsidR="00B44C4C" w:rsidRDefault="0057506A" w:rsidP="00B44C4C">
      <w:pPr>
        <w:spacing w:line="360" w:lineRule="auto"/>
      </w:pPr>
      <w:r>
        <w:t xml:space="preserve">Student has demonstrated </w:t>
      </w:r>
      <w:r w:rsidRPr="00B44C4C">
        <w:rPr>
          <w:b/>
        </w:rPr>
        <w:t>reasonable</w:t>
      </w:r>
      <w:r>
        <w:t xml:space="preserve"> understanding of measurement.  The student shows </w:t>
      </w:r>
      <w:r w:rsidRPr="00B44C4C">
        <w:rPr>
          <w:b/>
        </w:rPr>
        <w:t>some</w:t>
      </w:r>
      <w:r>
        <w:t xml:space="preserve"> evidence of flexibility and independence in solving the problem such as being</w:t>
      </w:r>
      <w:r w:rsidR="0097768B">
        <w:t xml:space="preserve"> able to estimate, measure, </w:t>
      </w:r>
      <w:r>
        <w:t>compare</w:t>
      </w:r>
      <w:r w:rsidR="0097768B">
        <w:t>, and order</w:t>
      </w:r>
      <w:r>
        <w:t xml:space="preserve"> lengths.  The student made minor errors that do not diminish evidence that the student fully comprehends the essential mathematical ideas addressed in the task.</w:t>
      </w:r>
      <w:r w:rsidR="00B44C4C">
        <w:t xml:space="preserve">  There may be an omission or error in one of the estimates or measurements.  Justification of rea</w:t>
      </w:r>
      <w:r w:rsidR="000F1226">
        <w:t xml:space="preserve">soning is partially convincing and there is some appropriate language used </w:t>
      </w:r>
      <w:r w:rsidR="00CB067D">
        <w:t>in the evidence.</w:t>
      </w:r>
    </w:p>
    <w:p w:rsidR="00B44C4C" w:rsidRDefault="00B44C4C" w:rsidP="00B44C4C">
      <w:pPr>
        <w:spacing w:line="360" w:lineRule="auto"/>
      </w:pPr>
    </w:p>
    <w:p w:rsidR="00B44C4C" w:rsidRPr="00B44C4C" w:rsidRDefault="00B44C4C" w:rsidP="00B44C4C">
      <w:pPr>
        <w:spacing w:line="360" w:lineRule="auto"/>
        <w:rPr>
          <w:b/>
          <w:u w:val="single"/>
        </w:rPr>
      </w:pPr>
      <w:r w:rsidRPr="00B44C4C">
        <w:rPr>
          <w:b/>
          <w:u w:val="single"/>
        </w:rPr>
        <w:t>Score 1</w:t>
      </w:r>
    </w:p>
    <w:p w:rsidR="00B44C4C" w:rsidRDefault="00B44C4C" w:rsidP="00B44C4C">
      <w:pPr>
        <w:spacing w:line="360" w:lineRule="auto"/>
      </w:pPr>
      <w:r>
        <w:t xml:space="preserve">The student has demonstrated a </w:t>
      </w:r>
      <w:r w:rsidRPr="00B44C4C">
        <w:rPr>
          <w:b/>
        </w:rPr>
        <w:t>partial understanding</w:t>
      </w:r>
      <w:r>
        <w:t xml:space="preserve"> of measurement.  The student </w:t>
      </w:r>
      <w:r w:rsidR="00CE3D92">
        <w:t xml:space="preserve">shows limited evidence of </w:t>
      </w:r>
      <w:r>
        <w:t xml:space="preserve">independence and </w:t>
      </w:r>
      <w:r w:rsidRPr="00B44C4C">
        <w:rPr>
          <w:b/>
        </w:rPr>
        <w:t>requires teacher support</w:t>
      </w:r>
      <w:r>
        <w:t xml:space="preserve">.  </w:t>
      </w:r>
      <w:r w:rsidR="000F1226">
        <w:t xml:space="preserve">The student inconsistently determines the measurement of an object.  </w:t>
      </w:r>
      <w:r>
        <w:t xml:space="preserve">Student’s response contains omissions or errors.  Student shows limited understanding of the concept </w:t>
      </w:r>
      <w:r w:rsidR="000F1226">
        <w:t xml:space="preserve">of measurement </w:t>
      </w:r>
      <w:r>
        <w:t xml:space="preserve">and </w:t>
      </w:r>
      <w:r w:rsidR="00CE3D92">
        <w:t xml:space="preserve">measuring </w:t>
      </w:r>
      <w:r>
        <w:t>accurately.  Math terms are sparse.  There is little insight into the student’s thinking.</w:t>
      </w:r>
    </w:p>
    <w:p w:rsidR="00B44C4C" w:rsidRDefault="00B44C4C" w:rsidP="00B44C4C">
      <w:pPr>
        <w:spacing w:line="360" w:lineRule="auto"/>
      </w:pPr>
    </w:p>
    <w:p w:rsidR="00B44C4C" w:rsidRPr="00B44C4C" w:rsidRDefault="00B44C4C" w:rsidP="00B44C4C">
      <w:pPr>
        <w:spacing w:line="360" w:lineRule="auto"/>
        <w:rPr>
          <w:b/>
          <w:u w:val="single"/>
        </w:rPr>
      </w:pPr>
      <w:r w:rsidRPr="00B44C4C">
        <w:rPr>
          <w:b/>
          <w:u w:val="single"/>
        </w:rPr>
        <w:t>Score 0</w:t>
      </w:r>
    </w:p>
    <w:p w:rsidR="00B44C4C" w:rsidRDefault="00B44C4C" w:rsidP="00B44C4C">
      <w:pPr>
        <w:spacing w:line="360" w:lineRule="auto"/>
      </w:pPr>
      <w:r>
        <w:t xml:space="preserve">The student has demonstrated </w:t>
      </w:r>
      <w:r w:rsidRPr="00B44C4C">
        <w:rPr>
          <w:b/>
        </w:rPr>
        <w:t>merely an acquaintance</w:t>
      </w:r>
      <w:r>
        <w:t xml:space="preserve"> with the topic.  There are significant omissio</w:t>
      </w:r>
      <w:r w:rsidR="00CE3D92">
        <w:t xml:space="preserve">ns or anomalies when measuring an object.   Student does not demonstrate an </w:t>
      </w:r>
      <w:bookmarkStart w:id="0" w:name="_GoBack"/>
      <w:bookmarkEnd w:id="0"/>
      <w:r w:rsidR="00CE3D92">
        <w:t xml:space="preserve">understanding of the concept of measurement. </w:t>
      </w:r>
    </w:p>
    <w:p w:rsidR="0057506A" w:rsidRPr="001D5A1F" w:rsidRDefault="001D5A1F" w:rsidP="0057506A">
      <w:pPr>
        <w:rPr>
          <w:i/>
        </w:rPr>
      </w:pPr>
      <w:r w:rsidRPr="001D5A1F">
        <w:rPr>
          <w:i/>
        </w:rPr>
        <w:t xml:space="preserve"> </w:t>
      </w:r>
    </w:p>
    <w:sectPr w:rsidR="0057506A" w:rsidRPr="001D5A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92" w:rsidRDefault="00CE3D92" w:rsidP="00CE3D92">
      <w:r>
        <w:separator/>
      </w:r>
    </w:p>
  </w:endnote>
  <w:endnote w:type="continuationSeparator" w:id="0">
    <w:p w:rsidR="00CE3D92" w:rsidRDefault="00CE3D92" w:rsidP="00CE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92" w:rsidRDefault="00CE3D92" w:rsidP="00CE3D92">
      <w:r>
        <w:separator/>
      </w:r>
    </w:p>
  </w:footnote>
  <w:footnote w:type="continuationSeparator" w:id="0">
    <w:p w:rsidR="00CE3D92" w:rsidRDefault="00CE3D92" w:rsidP="00CE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92" w:rsidRDefault="00CE3D92">
    <w:pPr>
      <w:pStyle w:val="Header"/>
    </w:pPr>
    <w:r>
      <w:t>GR1 U5 Performance Assessment Rubric</w:t>
    </w:r>
  </w:p>
  <w:p w:rsidR="00CE3D92" w:rsidRDefault="00CE3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6A"/>
    <w:rsid w:val="000F1226"/>
    <w:rsid w:val="001D5A1F"/>
    <w:rsid w:val="00453685"/>
    <w:rsid w:val="0057506A"/>
    <w:rsid w:val="0068373C"/>
    <w:rsid w:val="00781B41"/>
    <w:rsid w:val="0097768B"/>
    <w:rsid w:val="00B44C4C"/>
    <w:rsid w:val="00CB067D"/>
    <w:rsid w:val="00C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D92"/>
  </w:style>
  <w:style w:type="paragraph" w:styleId="Footer">
    <w:name w:val="footer"/>
    <w:basedOn w:val="Normal"/>
    <w:link w:val="FooterChar"/>
    <w:uiPriority w:val="99"/>
    <w:unhideWhenUsed/>
    <w:rsid w:val="00CE3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D92"/>
  </w:style>
  <w:style w:type="paragraph" w:styleId="BalloonText">
    <w:name w:val="Balloon Text"/>
    <w:basedOn w:val="Normal"/>
    <w:link w:val="BalloonTextChar"/>
    <w:uiPriority w:val="99"/>
    <w:semiHidden/>
    <w:unhideWhenUsed/>
    <w:rsid w:val="00CE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D92"/>
  </w:style>
  <w:style w:type="paragraph" w:styleId="Footer">
    <w:name w:val="footer"/>
    <w:basedOn w:val="Normal"/>
    <w:link w:val="FooterChar"/>
    <w:uiPriority w:val="99"/>
    <w:unhideWhenUsed/>
    <w:rsid w:val="00CE3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D92"/>
  </w:style>
  <w:style w:type="paragraph" w:styleId="BalloonText">
    <w:name w:val="Balloon Text"/>
    <w:basedOn w:val="Normal"/>
    <w:link w:val="BalloonTextChar"/>
    <w:uiPriority w:val="99"/>
    <w:semiHidden/>
    <w:unhideWhenUsed/>
    <w:rsid w:val="00CE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2014-03-09T19:13:00Z</dcterms:created>
  <dcterms:modified xsi:type="dcterms:W3CDTF">2014-03-10T13:19:00Z</dcterms:modified>
</cp:coreProperties>
</file>